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D10B49">
        <w:rPr>
          <w:sz w:val="28"/>
          <w:szCs w:val="28"/>
        </w:rPr>
        <w:t>социально-экономических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076485">
        <w:rPr>
          <w:b/>
          <w:sz w:val="52"/>
          <w:szCs w:val="52"/>
        </w:rPr>
        <w:t>7</w:t>
      </w:r>
      <w:r w:rsidR="00776E40" w:rsidRPr="009F7492">
        <w:rPr>
          <w:b/>
          <w:sz w:val="52"/>
          <w:szCs w:val="52"/>
        </w:rPr>
        <w:t xml:space="preserve">. </w:t>
      </w:r>
      <w:r w:rsidR="00076485">
        <w:rPr>
          <w:b/>
          <w:sz w:val="52"/>
          <w:szCs w:val="52"/>
        </w:rPr>
        <w:t>Управление персоналом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10B49" w:rsidRDefault="00D10B4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10B49" w:rsidRDefault="00D10B4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76485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76485" w:rsidRPr="009F7492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D10B49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D10B49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D10B49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D10B49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D10B49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076485">
        <w:rPr>
          <w:sz w:val="28"/>
          <w:szCs w:val="28"/>
        </w:rPr>
        <w:t>Щеголева</w:t>
      </w:r>
      <w:r w:rsidR="007F5EB1">
        <w:rPr>
          <w:sz w:val="28"/>
          <w:szCs w:val="28"/>
        </w:rPr>
        <w:t xml:space="preserve"> </w:t>
      </w:r>
      <w:r w:rsidR="00076485">
        <w:rPr>
          <w:sz w:val="28"/>
          <w:szCs w:val="28"/>
        </w:rPr>
        <w:t>Н</w:t>
      </w:r>
      <w:r w:rsidR="007F5EB1">
        <w:rPr>
          <w:sz w:val="28"/>
          <w:szCs w:val="28"/>
        </w:rPr>
        <w:t>.</w:t>
      </w:r>
      <w:r w:rsidR="00076485">
        <w:rPr>
          <w:sz w:val="28"/>
          <w:szCs w:val="28"/>
        </w:rPr>
        <w:t>А</w:t>
      </w:r>
      <w:r w:rsidR="007F5EB1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3F5780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F5780" w:rsidRPr="009F7492" w:rsidRDefault="003F5780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F5780" w:rsidRPr="009F7492" w:rsidRDefault="003F5780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AE0253" w:rsidRDefault="004B4999" w:rsidP="00AE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253">
        <w:rPr>
          <w:sz w:val="28"/>
          <w:szCs w:val="28"/>
        </w:rPr>
        <w:t>В результате освоения учебной дисциплины</w:t>
      </w:r>
      <w:r w:rsidR="001854A0" w:rsidRPr="00AE0253">
        <w:rPr>
          <w:sz w:val="28"/>
          <w:szCs w:val="28"/>
        </w:rPr>
        <w:t xml:space="preserve"> обучающийся должен </w:t>
      </w:r>
      <w:r w:rsidR="001854A0" w:rsidRPr="00AE0253">
        <w:rPr>
          <w:b/>
          <w:sz w:val="28"/>
          <w:szCs w:val="28"/>
        </w:rPr>
        <w:t>уметь:</w:t>
      </w:r>
    </w:p>
    <w:p w:rsidR="00AE0253" w:rsidRPr="00AE0253" w:rsidRDefault="00AE0253" w:rsidP="00AE025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0253">
        <w:rPr>
          <w:sz w:val="28"/>
          <w:szCs w:val="28"/>
        </w:rPr>
        <w:t>создавать благоприятный психологический климат в коллективе;</w:t>
      </w:r>
    </w:p>
    <w:p w:rsidR="00AE0253" w:rsidRPr="00AE0253" w:rsidRDefault="00AE0253" w:rsidP="00AE025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0253">
        <w:rPr>
          <w:sz w:val="28"/>
          <w:szCs w:val="28"/>
        </w:rPr>
        <w:t>эффективн</w:t>
      </w:r>
      <w:r>
        <w:rPr>
          <w:sz w:val="28"/>
          <w:szCs w:val="28"/>
        </w:rPr>
        <w:t>о управлять трудовыми ресурсами.</w:t>
      </w:r>
    </w:p>
    <w:p w:rsidR="00300B0E" w:rsidRPr="00AE0253" w:rsidRDefault="00300B0E" w:rsidP="00AE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25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E0253">
        <w:rPr>
          <w:b/>
          <w:sz w:val="28"/>
          <w:szCs w:val="28"/>
        </w:rPr>
        <w:t>знать:</w:t>
      </w:r>
    </w:p>
    <w:p w:rsidR="00AE0253" w:rsidRPr="00AE0253" w:rsidRDefault="00AE0253" w:rsidP="00AE025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E0253">
        <w:rPr>
          <w:sz w:val="28"/>
          <w:szCs w:val="28"/>
        </w:rPr>
        <w:t>содержание кадрового, информационного, технического и правового обеспечения системы управления персоналом;</w:t>
      </w:r>
    </w:p>
    <w:p w:rsidR="00AE0253" w:rsidRPr="00AE0253" w:rsidRDefault="00AE0253" w:rsidP="00AE025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0253">
        <w:rPr>
          <w:sz w:val="28"/>
          <w:szCs w:val="28"/>
        </w:rPr>
        <w:t>организационную структуру службы управления персоналом;</w:t>
      </w:r>
    </w:p>
    <w:p w:rsidR="00AE0253" w:rsidRPr="00AE0253" w:rsidRDefault="00AE0253" w:rsidP="00AE025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0253">
        <w:rPr>
          <w:sz w:val="28"/>
          <w:szCs w:val="28"/>
        </w:rPr>
        <w:t>общие принципы управления персоналом;</w:t>
      </w:r>
    </w:p>
    <w:p w:rsidR="00AE0253" w:rsidRPr="00AE0253" w:rsidRDefault="00AE0253" w:rsidP="00AE025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0253">
        <w:rPr>
          <w:sz w:val="28"/>
          <w:szCs w:val="28"/>
        </w:rPr>
        <w:t>принципы организации кадровой работы;</w:t>
      </w:r>
    </w:p>
    <w:p w:rsidR="00265B54" w:rsidRPr="00AE0253" w:rsidRDefault="00AE0253" w:rsidP="00AE02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0253">
        <w:rPr>
          <w:sz w:val="28"/>
          <w:szCs w:val="28"/>
        </w:rPr>
        <w:t>психологические аспекты управления, способы разрешения ко</w:t>
      </w:r>
      <w:r w:rsidRPr="00AE0253">
        <w:rPr>
          <w:sz w:val="28"/>
          <w:szCs w:val="28"/>
        </w:rPr>
        <w:t>н</w:t>
      </w:r>
      <w:r w:rsidRPr="00AE0253">
        <w:rPr>
          <w:sz w:val="28"/>
          <w:szCs w:val="28"/>
        </w:rPr>
        <w:t>фликтных ситуаций в коллективе.</w:t>
      </w:r>
    </w:p>
    <w:p w:rsidR="00FC2C22" w:rsidRPr="00EF4EA5" w:rsidRDefault="00FC2C22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Освоение учебной дисциплины способствует формированию следу</w:t>
      </w:r>
      <w:r w:rsidRPr="00EF4EA5">
        <w:rPr>
          <w:sz w:val="28"/>
          <w:szCs w:val="28"/>
        </w:rPr>
        <w:t>ю</w:t>
      </w:r>
      <w:r w:rsidRPr="00EF4EA5">
        <w:rPr>
          <w:sz w:val="28"/>
          <w:szCs w:val="28"/>
        </w:rPr>
        <w:t>щих компетенций: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EF4EA5">
        <w:rPr>
          <w:sz w:val="28"/>
          <w:szCs w:val="28"/>
        </w:rPr>
        <w:t>ф</w:t>
      </w:r>
      <w:r w:rsidRPr="00EF4EA5">
        <w:rPr>
          <w:sz w:val="28"/>
          <w:szCs w:val="28"/>
        </w:rPr>
        <w:t>фективность и качество.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6. Работать в коллективе и команде, эффективно общаться с колл</w:t>
      </w:r>
      <w:r w:rsidRPr="00EF4EA5">
        <w:rPr>
          <w:sz w:val="28"/>
          <w:szCs w:val="28"/>
        </w:rPr>
        <w:t>е</w:t>
      </w:r>
      <w:r w:rsidRPr="00EF4EA5">
        <w:rPr>
          <w:sz w:val="28"/>
          <w:szCs w:val="28"/>
        </w:rPr>
        <w:t>гами, руководством, потребителями.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7. Брать на себя ответственность за работу членов команды (подч</w:t>
      </w:r>
      <w:r w:rsidRPr="00EF4EA5">
        <w:rPr>
          <w:sz w:val="28"/>
          <w:szCs w:val="28"/>
        </w:rPr>
        <w:t>и</w:t>
      </w:r>
      <w:r w:rsidRPr="00EF4EA5">
        <w:rPr>
          <w:sz w:val="28"/>
          <w:szCs w:val="28"/>
        </w:rPr>
        <w:t>ненных), результат выполнения заданий.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8. Самостоятельно определять задачи профессионального и личн</w:t>
      </w:r>
      <w:r w:rsidRPr="00EF4EA5">
        <w:rPr>
          <w:sz w:val="28"/>
          <w:szCs w:val="28"/>
        </w:rPr>
        <w:t>о</w:t>
      </w:r>
      <w:r w:rsidRPr="00EF4EA5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EF4EA5">
        <w:rPr>
          <w:sz w:val="28"/>
          <w:szCs w:val="28"/>
        </w:rPr>
        <w:t>о</w:t>
      </w:r>
      <w:r w:rsidRPr="00EF4EA5">
        <w:rPr>
          <w:sz w:val="28"/>
          <w:szCs w:val="28"/>
        </w:rPr>
        <w:t>вышение квалификации.</w:t>
      </w:r>
    </w:p>
    <w:p w:rsidR="00EF4EA5" w:rsidRPr="00EF4EA5" w:rsidRDefault="00EF4EA5" w:rsidP="00EF4EA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ОК 9. Ориентироваться в условиях частой смены технологий в профе</w:t>
      </w:r>
      <w:r w:rsidRPr="00EF4EA5">
        <w:rPr>
          <w:sz w:val="28"/>
          <w:szCs w:val="28"/>
        </w:rPr>
        <w:t>с</w:t>
      </w:r>
      <w:r w:rsidRPr="00EF4EA5">
        <w:rPr>
          <w:sz w:val="28"/>
          <w:szCs w:val="28"/>
        </w:rPr>
        <w:t>сиональной деятельности.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lastRenderedPageBreak/>
        <w:t>ПК 1.7. Самостоятельно работать с документами, содержащими ко</w:t>
      </w:r>
      <w:r w:rsidRPr="00EF4EA5">
        <w:rPr>
          <w:sz w:val="28"/>
          <w:szCs w:val="28"/>
        </w:rPr>
        <w:t>н</w:t>
      </w:r>
      <w:r w:rsidRPr="00EF4EA5">
        <w:rPr>
          <w:sz w:val="28"/>
          <w:szCs w:val="28"/>
        </w:rPr>
        <w:t>фиденциальную информацию, в том числе с документами по личному сост</w:t>
      </w:r>
      <w:r w:rsidRPr="00EF4EA5">
        <w:rPr>
          <w:sz w:val="28"/>
          <w:szCs w:val="28"/>
        </w:rPr>
        <w:t>а</w:t>
      </w:r>
      <w:r w:rsidRPr="00EF4EA5">
        <w:rPr>
          <w:sz w:val="28"/>
          <w:szCs w:val="28"/>
        </w:rPr>
        <w:t>ву.</w:t>
      </w:r>
    </w:p>
    <w:p w:rsidR="00EF4EA5" w:rsidRPr="00EF4EA5" w:rsidRDefault="00EF4EA5" w:rsidP="00EF4EA5">
      <w:pPr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ПК 2.6. Организовывать использование архивных документов в нау</w:t>
      </w:r>
      <w:r w:rsidRPr="00EF4EA5">
        <w:rPr>
          <w:sz w:val="28"/>
          <w:szCs w:val="28"/>
        </w:rPr>
        <w:t>ч</w:t>
      </w:r>
      <w:r w:rsidRPr="00EF4EA5">
        <w:rPr>
          <w:sz w:val="28"/>
          <w:szCs w:val="28"/>
        </w:rPr>
        <w:t>ных, справочных и практических целях.</w:t>
      </w:r>
    </w:p>
    <w:p w:rsidR="00EF4EA5" w:rsidRPr="00EF4EA5" w:rsidRDefault="00EF4EA5" w:rsidP="00EF4EA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F4EA5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EF4EA5">
        <w:rPr>
          <w:sz w:val="28"/>
          <w:szCs w:val="28"/>
        </w:rPr>
        <w:t>контроль за</w:t>
      </w:r>
      <w:proofErr w:type="gramEnd"/>
      <w:r w:rsidRPr="00EF4EA5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EF4EA5">
        <w:rPr>
          <w:sz w:val="28"/>
          <w:szCs w:val="28"/>
        </w:rPr>
        <w:t>е</w:t>
      </w:r>
      <w:r w:rsidRPr="00EF4EA5">
        <w:rPr>
          <w:sz w:val="28"/>
          <w:szCs w:val="28"/>
        </w:rPr>
        <w:t>лопроизводстве.</w:t>
      </w:r>
    </w:p>
    <w:p w:rsidR="00D474C2" w:rsidRDefault="00D474C2" w:rsidP="00AA18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076485">
        <w:rPr>
          <w:sz w:val="28"/>
          <w:szCs w:val="28"/>
        </w:rPr>
        <w:t>100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076485">
        <w:rPr>
          <w:sz w:val="28"/>
          <w:szCs w:val="28"/>
        </w:rPr>
        <w:t>68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C43CAA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D10B49">
        <w:rPr>
          <w:sz w:val="28"/>
          <w:szCs w:val="28"/>
        </w:rPr>
        <w:t>3</w:t>
      </w:r>
      <w:r w:rsidR="00076485">
        <w:rPr>
          <w:sz w:val="28"/>
          <w:szCs w:val="28"/>
        </w:rPr>
        <w:t>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C43CAA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076485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076485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076485" w:rsidP="00AE2B93">
            <w:pPr>
              <w:spacing w:line="360" w:lineRule="auto"/>
              <w:jc w:val="right"/>
              <w:rPr>
                <w:lang w:val="en-US"/>
              </w:rPr>
            </w:pPr>
            <w:r>
              <w:t>3</w:t>
            </w:r>
            <w:r w:rsidR="006257FF">
              <w:rPr>
                <w:lang w:val="en-US"/>
              </w:rPr>
              <w:t>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076485" w:rsidRDefault="006257FF" w:rsidP="00076485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="00076485">
              <w:rPr>
                <w:b/>
              </w:rPr>
              <w:t>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C43CAA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C43CAA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Style w:val="ac"/>
        <w:tblW w:w="14850" w:type="dxa"/>
        <w:tblLayout w:type="fixed"/>
        <w:tblLook w:val="0000"/>
      </w:tblPr>
      <w:tblGrid>
        <w:gridCol w:w="3085"/>
        <w:gridCol w:w="567"/>
        <w:gridCol w:w="9072"/>
        <w:gridCol w:w="992"/>
        <w:gridCol w:w="1134"/>
      </w:tblGrid>
      <w:tr w:rsidR="00F95660" w:rsidRPr="00963B50" w:rsidTr="000B1898">
        <w:trPr>
          <w:trHeight w:val="20"/>
        </w:trPr>
        <w:tc>
          <w:tcPr>
            <w:tcW w:w="3085" w:type="dxa"/>
            <w:vAlign w:val="center"/>
          </w:tcPr>
          <w:p w:rsidR="00F95660" w:rsidRPr="0031512E" w:rsidRDefault="00F95660" w:rsidP="000B1898">
            <w:pPr>
              <w:jc w:val="center"/>
              <w:rPr>
                <w:b/>
                <w:bCs/>
                <w:sz w:val="20"/>
                <w:szCs w:val="20"/>
              </w:rPr>
            </w:pPr>
            <w:r w:rsidRPr="0031512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jc w:val="center"/>
              <w:rPr>
                <w:b/>
                <w:bCs/>
                <w:sz w:val="20"/>
                <w:szCs w:val="20"/>
              </w:rPr>
            </w:pPr>
            <w:r w:rsidRPr="0031512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1512E">
              <w:rPr>
                <w:b/>
                <w:bCs/>
                <w:sz w:val="20"/>
                <w:szCs w:val="20"/>
              </w:rPr>
              <w:t>об</w:t>
            </w:r>
            <w:r w:rsidRPr="0031512E">
              <w:rPr>
                <w:b/>
                <w:bCs/>
                <w:sz w:val="20"/>
                <w:szCs w:val="20"/>
              </w:rPr>
              <w:t>у</w:t>
            </w:r>
            <w:r w:rsidRPr="0031512E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F95660" w:rsidRPr="009833FB" w:rsidRDefault="00F95660" w:rsidP="000B18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833F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vAlign w:val="center"/>
          </w:tcPr>
          <w:p w:rsidR="00F95660" w:rsidRPr="0031512E" w:rsidRDefault="00F95660" w:rsidP="000B18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1512E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F95660" w:rsidRPr="0031512E" w:rsidRDefault="00F95660" w:rsidP="000B18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1512E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jc w:val="center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95660" w:rsidRPr="009833FB" w:rsidRDefault="00F95660" w:rsidP="000B189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833F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1512E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B1561A" w:rsidRPr="0031512E" w:rsidTr="000B1898">
        <w:trPr>
          <w:trHeight w:val="20"/>
        </w:trPr>
        <w:tc>
          <w:tcPr>
            <w:tcW w:w="3085" w:type="dxa"/>
          </w:tcPr>
          <w:p w:rsidR="00B1561A" w:rsidRPr="0031512E" w:rsidRDefault="00B1561A" w:rsidP="000B1898">
            <w:pPr>
              <w:pStyle w:val="TableContents"/>
              <w:jc w:val="both"/>
              <w:rPr>
                <w:b/>
                <w:sz w:val="20"/>
                <w:szCs w:val="20"/>
              </w:rPr>
            </w:pPr>
            <w:r w:rsidRPr="0031512E">
              <w:rPr>
                <w:b/>
                <w:bCs/>
                <w:sz w:val="20"/>
                <w:szCs w:val="20"/>
              </w:rPr>
              <w:t>Раздел 1. Основы управления персоналом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1561A" w:rsidRPr="0031512E" w:rsidRDefault="00B1561A" w:rsidP="000B1898">
            <w:pPr>
              <w:pStyle w:val="TableContents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1561A" w:rsidRPr="0031512E" w:rsidRDefault="00B1561A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31512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</w:tcPr>
          <w:p w:rsidR="00B1561A" w:rsidRPr="0031512E" w:rsidRDefault="00B1561A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  <w:tr w:rsidR="00B1561A" w:rsidRPr="00963B50" w:rsidTr="000B1898">
        <w:trPr>
          <w:trHeight w:val="20"/>
        </w:trPr>
        <w:tc>
          <w:tcPr>
            <w:tcW w:w="3085" w:type="dxa"/>
            <w:vMerge w:val="restart"/>
          </w:tcPr>
          <w:p w:rsidR="00B1561A" w:rsidRPr="0031512E" w:rsidRDefault="00B1561A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 xml:space="preserve">Тема 1.1. </w:t>
            </w:r>
            <w:r w:rsidRPr="0031512E">
              <w:rPr>
                <w:sz w:val="20"/>
                <w:szCs w:val="20"/>
              </w:rPr>
              <w:t>Цели и задачи управления персоналом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1561A" w:rsidRPr="0031512E" w:rsidRDefault="00B1561A" w:rsidP="000B1898">
            <w:pPr>
              <w:pStyle w:val="TableContents"/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</w:tcPr>
          <w:p w:rsidR="00B1561A" w:rsidRPr="00963B50" w:rsidRDefault="00B1561A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B1561A" w:rsidRPr="0031512E" w:rsidRDefault="00B1561A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jc w:val="right"/>
              <w:rPr>
                <w:rFonts w:eastAsia="TimesNewRoman"/>
                <w:sz w:val="20"/>
                <w:szCs w:val="20"/>
              </w:rPr>
            </w:pPr>
            <w:r>
              <w:rPr>
                <w:rFonts w:eastAsia="TimesNewRoman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jc w:val="both"/>
              <w:rPr>
                <w:sz w:val="20"/>
                <w:szCs w:val="20"/>
              </w:rPr>
            </w:pPr>
            <w:r w:rsidRPr="0031512E">
              <w:rPr>
                <w:rFonts w:eastAsia="TimesNewRoman"/>
                <w:sz w:val="20"/>
                <w:szCs w:val="20"/>
              </w:rPr>
              <w:t>Управление персоналом и управленческая деятельность. Цели, задачи и принципы управления персоналом. Методы управления персоналом: административные, экономические и социально-психологические</w:t>
            </w:r>
            <w:r>
              <w:rPr>
                <w:rFonts w:eastAsia="TimesNew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pStyle w:val="1"/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1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 xml:space="preserve">Тема 1.2. </w:t>
            </w:r>
            <w:r w:rsidRPr="0031512E">
              <w:rPr>
                <w:sz w:val="20"/>
                <w:szCs w:val="20"/>
              </w:rPr>
              <w:t>Организационные и нормативно-правовые основы управления</w:t>
            </w:r>
            <w:r>
              <w:rPr>
                <w:sz w:val="20"/>
                <w:szCs w:val="20"/>
              </w:rPr>
              <w:t xml:space="preserve"> </w:t>
            </w:r>
            <w:r w:rsidRPr="0031512E">
              <w:rPr>
                <w:bCs/>
                <w:sz w:val="20"/>
                <w:szCs w:val="20"/>
              </w:rPr>
              <w:t>персоналом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autoSpaceDE w:val="0"/>
              <w:adjustRightInd w:val="0"/>
              <w:jc w:val="right"/>
              <w:rPr>
                <w:rFonts w:eastAsia="TimesNewRoman"/>
                <w:sz w:val="20"/>
                <w:szCs w:val="20"/>
              </w:rPr>
            </w:pPr>
            <w:r>
              <w:rPr>
                <w:rFonts w:eastAsia="TimesNewRoman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31512E">
              <w:rPr>
                <w:rFonts w:eastAsia="TimesNewRoman"/>
                <w:sz w:val="20"/>
                <w:szCs w:val="20"/>
              </w:rPr>
              <w:t xml:space="preserve">Организационная структура службы управления персоналом и ее виды. Функции службы управления персоналом. Профессиональный состав службы управления персоналом. Требования к квалификации сотрудников службы управления персоналом. Методы </w:t>
            </w:r>
            <w:proofErr w:type="gramStart"/>
            <w:r w:rsidRPr="0031512E">
              <w:rPr>
                <w:rFonts w:eastAsia="TimesNewRoman"/>
                <w:sz w:val="20"/>
                <w:szCs w:val="20"/>
              </w:rPr>
              <w:t>оценки результатов деятельности службы управления</w:t>
            </w:r>
            <w:proofErr w:type="gramEnd"/>
            <w:r w:rsidRPr="0031512E">
              <w:rPr>
                <w:rFonts w:eastAsia="TimesNewRoman"/>
                <w:sz w:val="20"/>
                <w:szCs w:val="20"/>
              </w:rPr>
              <w:t xml:space="preserve"> персоналом.</w:t>
            </w:r>
            <w:r>
              <w:rPr>
                <w:rFonts w:eastAsia="TimesNewRoman"/>
                <w:sz w:val="20"/>
                <w:szCs w:val="20"/>
              </w:rPr>
              <w:t xml:space="preserve"> </w:t>
            </w:r>
            <w:r w:rsidRPr="0031512E">
              <w:rPr>
                <w:rFonts w:eastAsia="TimesNewRoman"/>
                <w:sz w:val="20"/>
                <w:szCs w:val="20"/>
              </w:rPr>
              <w:t>Нормативно-правовое обеспечение управленческой деятельности. Права, об</w:t>
            </w:r>
            <w:r w:rsidRPr="0031512E">
              <w:rPr>
                <w:rFonts w:eastAsia="TimesNewRoman"/>
                <w:sz w:val="20"/>
                <w:szCs w:val="20"/>
              </w:rPr>
              <w:t>я</w:t>
            </w:r>
            <w:r w:rsidRPr="0031512E">
              <w:rPr>
                <w:rFonts w:eastAsia="TimesNewRoman"/>
                <w:sz w:val="20"/>
                <w:szCs w:val="20"/>
              </w:rPr>
              <w:t>занности и ответственность руководителя</w:t>
            </w:r>
            <w:r>
              <w:rPr>
                <w:rFonts w:eastAsia="TimesNew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pStyle w:val="1"/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31512E">
              <w:rPr>
                <w:rFonts w:eastAsia="TimesNewRoman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1512E">
              <w:rPr>
                <w:rFonts w:eastAsia="TimesNew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autoSpaceDE w:val="0"/>
              <w:adjustRightInd w:val="0"/>
              <w:jc w:val="right"/>
              <w:rPr>
                <w:rFonts w:eastAsia="TimesNewRoman"/>
                <w:sz w:val="20"/>
                <w:szCs w:val="20"/>
              </w:rPr>
            </w:pPr>
            <w:r>
              <w:rPr>
                <w:rFonts w:eastAsia="TimesNewRoman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31512E">
              <w:rPr>
                <w:rFonts w:eastAsia="TimesNewRoman"/>
                <w:sz w:val="20"/>
                <w:szCs w:val="20"/>
              </w:rPr>
              <w:t>Составить конспект статей 21-22 Трудового кодекса РФ по правам и обязанностям работников и раб</w:t>
            </w:r>
            <w:r w:rsidRPr="0031512E">
              <w:rPr>
                <w:rFonts w:eastAsia="TimesNewRoman"/>
                <w:sz w:val="20"/>
                <w:szCs w:val="20"/>
              </w:rPr>
              <w:t>о</w:t>
            </w:r>
            <w:r w:rsidRPr="0031512E">
              <w:rPr>
                <w:rFonts w:eastAsia="TimesNewRoman"/>
                <w:sz w:val="20"/>
                <w:szCs w:val="20"/>
              </w:rPr>
              <w:t xml:space="preserve">тодателей с использованием </w:t>
            </w:r>
            <w:r w:rsidRPr="0031512E">
              <w:rPr>
                <w:sz w:val="20"/>
                <w:szCs w:val="20"/>
              </w:rPr>
              <w:t>справочно-правовых систем Гарант, Консультант Плюс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1.3. Система управления персоналом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Персонал организации как система. Процессы управления персоналом: планирование, организация, регулирование, контроль.</w:t>
            </w:r>
            <w:r w:rsidRPr="0031512E">
              <w:rPr>
                <w:bCs/>
                <w:sz w:val="20"/>
                <w:szCs w:val="20"/>
              </w:rPr>
              <w:t xml:space="preserve"> Обеспечивающие подсистемы системы управления персоналом</w:t>
            </w:r>
            <w:r w:rsidRPr="0031512E">
              <w:rPr>
                <w:bCs/>
                <w:iCs/>
                <w:sz w:val="20"/>
                <w:szCs w:val="20"/>
              </w:rPr>
              <w:t>: Делопроизводственное обеспечение системы управления персоналом. Информационное обеспечение управления. Техническое обеспечение системы управления персоналом.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31512E">
              <w:rPr>
                <w:rFonts w:eastAsia="TimesNewRoman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1512E">
              <w:rPr>
                <w:rFonts w:eastAsia="TimesNew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autoSpaceDE w:val="0"/>
              <w:adjustRightInd w:val="0"/>
              <w:jc w:val="right"/>
              <w:rPr>
                <w:rFonts w:eastAsia="TimesNewRoman"/>
                <w:sz w:val="20"/>
                <w:szCs w:val="20"/>
              </w:rPr>
            </w:pPr>
            <w:r>
              <w:rPr>
                <w:rFonts w:eastAsia="TimesNewRoman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31512E">
              <w:rPr>
                <w:rFonts w:eastAsia="TimesNewRoman"/>
                <w:sz w:val="20"/>
                <w:szCs w:val="20"/>
              </w:rPr>
              <w:t xml:space="preserve">Составление резюме соискателя работы с использованием пакета </w:t>
            </w:r>
            <w:r w:rsidRPr="0031512E">
              <w:rPr>
                <w:rFonts w:eastAsia="TimesNewRoman"/>
                <w:sz w:val="20"/>
                <w:szCs w:val="20"/>
                <w:lang w:val="en-US"/>
              </w:rPr>
              <w:t>Microsoft</w:t>
            </w:r>
            <w:r w:rsidRPr="0031512E">
              <w:rPr>
                <w:rFonts w:eastAsia="TimesNewRoman"/>
                <w:sz w:val="20"/>
                <w:szCs w:val="20"/>
              </w:rPr>
              <w:t xml:space="preserve"> </w:t>
            </w:r>
            <w:r w:rsidRPr="0031512E">
              <w:rPr>
                <w:rFonts w:eastAsia="TimesNewRoman"/>
                <w:sz w:val="20"/>
                <w:szCs w:val="20"/>
                <w:lang w:val="en-US"/>
              </w:rPr>
              <w:t>Office</w:t>
            </w:r>
            <w:r w:rsidRPr="0031512E">
              <w:rPr>
                <w:rFonts w:eastAsia="TimesNewRoman"/>
                <w:sz w:val="20"/>
                <w:szCs w:val="20"/>
              </w:rPr>
              <w:t xml:space="preserve">. Составление заявки </w:t>
            </w:r>
            <w:proofErr w:type="gramStart"/>
            <w:r w:rsidRPr="0031512E">
              <w:rPr>
                <w:rFonts w:eastAsia="TimesNewRoman"/>
                <w:sz w:val="20"/>
                <w:szCs w:val="20"/>
              </w:rPr>
              <w:t>на подбор работника определенной специальности в спроектированной организации с указанием тр</w:t>
            </w:r>
            <w:r w:rsidRPr="0031512E">
              <w:rPr>
                <w:rFonts w:eastAsia="TimesNewRoman"/>
                <w:sz w:val="20"/>
                <w:szCs w:val="20"/>
              </w:rPr>
              <w:t>е</w:t>
            </w:r>
            <w:r w:rsidRPr="0031512E">
              <w:rPr>
                <w:rFonts w:eastAsia="TimesNewRoman"/>
                <w:sz w:val="20"/>
                <w:szCs w:val="20"/>
              </w:rPr>
              <w:t>бований к претендентам с использованием</w:t>
            </w:r>
            <w:proofErr w:type="gramEnd"/>
            <w:r w:rsidRPr="0031512E">
              <w:rPr>
                <w:rFonts w:eastAsia="TimesNewRoman"/>
                <w:sz w:val="20"/>
                <w:szCs w:val="20"/>
              </w:rPr>
              <w:t xml:space="preserve"> пакета </w:t>
            </w:r>
            <w:r w:rsidRPr="0031512E">
              <w:rPr>
                <w:rFonts w:eastAsia="TimesNewRoman"/>
                <w:sz w:val="20"/>
                <w:szCs w:val="20"/>
                <w:lang w:val="en-US"/>
              </w:rPr>
              <w:t>Microsoft</w:t>
            </w:r>
            <w:r w:rsidRPr="0031512E">
              <w:rPr>
                <w:rFonts w:eastAsia="TimesNewRoman"/>
                <w:sz w:val="20"/>
                <w:szCs w:val="20"/>
              </w:rPr>
              <w:t xml:space="preserve"> </w:t>
            </w:r>
            <w:r w:rsidRPr="0031512E">
              <w:rPr>
                <w:rFonts w:eastAsia="TimesNewRoman"/>
                <w:sz w:val="20"/>
                <w:szCs w:val="20"/>
                <w:lang w:val="en-US"/>
              </w:rPr>
              <w:t>Office</w:t>
            </w:r>
            <w:r w:rsidRPr="0031512E">
              <w:rPr>
                <w:rFonts w:eastAsia="TimesNew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31512E" w:rsidTr="000B1898">
        <w:trPr>
          <w:trHeight w:val="20"/>
        </w:trPr>
        <w:tc>
          <w:tcPr>
            <w:tcW w:w="3085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sz w:val="20"/>
                <w:szCs w:val="20"/>
              </w:rPr>
            </w:pPr>
            <w:r w:rsidRPr="0031512E">
              <w:rPr>
                <w:b/>
                <w:bCs/>
                <w:sz w:val="20"/>
                <w:szCs w:val="20"/>
              </w:rPr>
              <w:t>Раздел 2. Психологические аспекты управления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F95660" w:rsidRPr="0031512E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 xml:space="preserve">Тема 2.1. </w:t>
            </w:r>
            <w:r w:rsidRPr="0031512E">
              <w:rPr>
                <w:sz w:val="20"/>
                <w:szCs w:val="20"/>
              </w:rPr>
              <w:t>Трудовой коллектив и руководитель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autoSpaceDE w:val="0"/>
              <w:adjustRightInd w:val="0"/>
              <w:jc w:val="right"/>
              <w:rPr>
                <w:rFonts w:eastAsia="TimesNewRoman,Bold"/>
                <w:bCs/>
                <w:sz w:val="20"/>
                <w:szCs w:val="20"/>
              </w:rPr>
            </w:pPr>
            <w:r>
              <w:rPr>
                <w:rFonts w:eastAsia="TimesNewRoman,Bold"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1512E">
              <w:rPr>
                <w:rFonts w:eastAsia="TimesNewRoman,Bold"/>
                <w:bCs/>
                <w:sz w:val="20"/>
                <w:szCs w:val="20"/>
              </w:rPr>
              <w:t>Трудовой коллектив, личность, индивидуальность. Формирование трудового коллектива. Стили рук</w:t>
            </w:r>
            <w:r w:rsidRPr="0031512E">
              <w:rPr>
                <w:rFonts w:eastAsia="TimesNewRoman,Bold"/>
                <w:bCs/>
                <w:sz w:val="20"/>
                <w:szCs w:val="20"/>
              </w:rPr>
              <w:t>о</w:t>
            </w:r>
            <w:r w:rsidRPr="0031512E">
              <w:rPr>
                <w:rFonts w:eastAsia="TimesNewRoman,Bold"/>
                <w:bCs/>
                <w:sz w:val="20"/>
                <w:szCs w:val="20"/>
              </w:rPr>
              <w:t>водства. Способности и качества личности руководителя. Профессиональная этика руководителя. Э</w:t>
            </w:r>
            <w:r w:rsidRPr="0031512E">
              <w:rPr>
                <w:rFonts w:eastAsia="TimesNewRoman,Bold"/>
                <w:bCs/>
                <w:sz w:val="20"/>
                <w:szCs w:val="20"/>
              </w:rPr>
              <w:t>ф</w:t>
            </w:r>
            <w:r w:rsidRPr="0031512E">
              <w:rPr>
                <w:rFonts w:eastAsia="TimesNewRoman,Bold"/>
                <w:bCs/>
                <w:sz w:val="20"/>
                <w:szCs w:val="20"/>
              </w:rPr>
              <w:t>фективность труда руководителя</w:t>
            </w:r>
            <w:r>
              <w:rPr>
                <w:rFonts w:eastAsia="TimesNewRoman,Bold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pStyle w:val="1"/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Проведение социологического исследования по выявлению лидеров в коллективе группы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2.2. Мотивация трудовой деятельности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jc w:val="right"/>
              <w:rPr>
                <w:rFonts w:eastAsia="TimesNewRoman,Bold"/>
                <w:bCs/>
                <w:sz w:val="20"/>
                <w:szCs w:val="20"/>
              </w:rPr>
            </w:pPr>
            <w:r>
              <w:rPr>
                <w:rFonts w:eastAsia="TimesNewRoman,Bold"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jc w:val="both"/>
              <w:rPr>
                <w:sz w:val="20"/>
                <w:szCs w:val="20"/>
              </w:rPr>
            </w:pPr>
            <w:r w:rsidRPr="0031512E">
              <w:rPr>
                <w:rFonts w:eastAsia="TimesNewRoman,Bold"/>
                <w:bCs/>
                <w:sz w:val="20"/>
                <w:szCs w:val="20"/>
              </w:rPr>
              <w:t>Сущность и процесс мотивации. Содержательные и процессуальные теории мотивации.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3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jc w:val="both"/>
              <w:rPr>
                <w:rFonts w:eastAsia="TimesNewRoman,Bold"/>
                <w:b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Практическ</w:t>
            </w:r>
            <w:r>
              <w:rPr>
                <w:bCs/>
                <w:iCs/>
                <w:sz w:val="20"/>
                <w:szCs w:val="20"/>
              </w:rPr>
              <w:t>ие</w:t>
            </w:r>
            <w:r w:rsidRPr="0031512E">
              <w:rPr>
                <w:bCs/>
                <w:iCs/>
                <w:sz w:val="20"/>
                <w:szCs w:val="20"/>
              </w:rPr>
              <w:t xml:space="preserve"> заняти</w:t>
            </w:r>
            <w:r>
              <w:rPr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jc w:val="right"/>
              <w:rPr>
                <w:rFonts w:eastAsia="TimesNewRoman,Bold"/>
                <w:bCs/>
                <w:sz w:val="20"/>
                <w:szCs w:val="20"/>
              </w:rPr>
            </w:pPr>
            <w:r>
              <w:rPr>
                <w:rFonts w:eastAsia="TimesNewRoman,Bold"/>
                <w:b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jc w:val="both"/>
              <w:rPr>
                <w:rFonts w:eastAsia="TimesNewRoman,Bold"/>
                <w:bCs/>
                <w:sz w:val="20"/>
                <w:szCs w:val="20"/>
              </w:rPr>
            </w:pPr>
            <w:r>
              <w:rPr>
                <w:rFonts w:eastAsia="TimesNewRoman,Bold"/>
                <w:bCs/>
                <w:sz w:val="20"/>
                <w:szCs w:val="20"/>
              </w:rPr>
              <w:t xml:space="preserve">ПЗ № 1: </w:t>
            </w:r>
            <w:r w:rsidRPr="0031512E">
              <w:rPr>
                <w:rFonts w:eastAsia="TimesNewRoman,Bold"/>
                <w:bCs/>
                <w:sz w:val="20"/>
                <w:szCs w:val="20"/>
              </w:rPr>
              <w:t>Деловая игра «Создание службы персонала»</w:t>
            </w:r>
            <w:r>
              <w:rPr>
                <w:rFonts w:eastAsia="TimesNewRoman,Bold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963B5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Составление примерного перечня направлений/методов стимулирования, используя описание теорий мотивации деятельности, соответствующих теории в соответствии с таблицей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2.3.</w:t>
            </w:r>
            <w:r w:rsidRPr="0031512E">
              <w:rPr>
                <w:sz w:val="20"/>
                <w:szCs w:val="20"/>
              </w:rPr>
              <w:t xml:space="preserve"> Управление конфли</w:t>
            </w:r>
            <w:r w:rsidRPr="0031512E">
              <w:rPr>
                <w:sz w:val="20"/>
                <w:szCs w:val="20"/>
              </w:rPr>
              <w:t>к</w:t>
            </w:r>
            <w:r w:rsidRPr="0031512E">
              <w:rPr>
                <w:sz w:val="20"/>
                <w:szCs w:val="20"/>
              </w:rPr>
              <w:t>тами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a7"/>
              <w:spacing w:after="0"/>
              <w:jc w:val="right"/>
              <w:rPr>
                <w:rFonts w:eastAsia="TimesNewRoman,Bold"/>
                <w:bCs/>
                <w:sz w:val="20"/>
                <w:szCs w:val="20"/>
              </w:rPr>
            </w:pPr>
            <w:r>
              <w:rPr>
                <w:rFonts w:eastAsia="TimesNewRoman,Bold"/>
                <w:b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a7"/>
              <w:spacing w:after="0"/>
              <w:jc w:val="both"/>
              <w:rPr>
                <w:rFonts w:eastAsia="TimesNewRoman,Bold"/>
                <w:bCs/>
                <w:sz w:val="20"/>
                <w:szCs w:val="20"/>
              </w:rPr>
            </w:pPr>
            <w:r w:rsidRPr="0031512E">
              <w:rPr>
                <w:rFonts w:eastAsia="TimesNewRoman,Bold"/>
                <w:bCs/>
                <w:sz w:val="20"/>
                <w:szCs w:val="20"/>
              </w:rPr>
              <w:t>Морально-психологический климат коллектива.</w:t>
            </w:r>
            <w:r w:rsidRPr="0031512E">
              <w:rPr>
                <w:sz w:val="20"/>
                <w:szCs w:val="20"/>
              </w:rPr>
              <w:t xml:space="preserve"> Понятие конфликта. Природа возникновения ко</w:t>
            </w:r>
            <w:r w:rsidRPr="0031512E">
              <w:rPr>
                <w:sz w:val="20"/>
                <w:szCs w:val="20"/>
              </w:rPr>
              <w:t>н</w:t>
            </w:r>
            <w:r w:rsidRPr="0031512E">
              <w:rPr>
                <w:sz w:val="20"/>
                <w:szCs w:val="20"/>
              </w:rPr>
              <w:t>фликтов в организации, их виды и значение. Форма, структура и динамика конфликтов. Причины конфликтов и их устранение. Профилактика конфликтных ситуаций. Управление конфликтами.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pStyle w:val="1"/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Практическ</w:t>
            </w:r>
            <w:r>
              <w:rPr>
                <w:bCs/>
                <w:iCs/>
                <w:sz w:val="20"/>
                <w:szCs w:val="20"/>
              </w:rPr>
              <w:t xml:space="preserve">ие </w:t>
            </w:r>
            <w:r w:rsidRPr="0031512E">
              <w:rPr>
                <w:bCs/>
                <w:iCs/>
                <w:sz w:val="20"/>
                <w:szCs w:val="20"/>
              </w:rPr>
              <w:t>заняти</w:t>
            </w:r>
            <w:r>
              <w:rPr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ПЗ № 2: </w:t>
            </w:r>
            <w:r w:rsidRPr="0031512E">
              <w:rPr>
                <w:bCs/>
                <w:iCs/>
                <w:sz w:val="20"/>
                <w:szCs w:val="20"/>
              </w:rPr>
              <w:t>Семинар «Управление конфликтами»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Решение ситуационных задач. Разработка «дерева целей и задач», реализация которых позволит уменьшить число конфликтных ситуаций в коллективе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  <w:tr w:rsidR="00F95660" w:rsidRPr="0031512E" w:rsidTr="000B1898">
        <w:trPr>
          <w:trHeight w:val="20"/>
        </w:trPr>
        <w:tc>
          <w:tcPr>
            <w:tcW w:w="3085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  <w:r w:rsidRPr="0031512E">
              <w:rPr>
                <w:b/>
                <w:bCs/>
                <w:sz w:val="20"/>
                <w:szCs w:val="20"/>
              </w:rPr>
              <w:t>Раздел 3. Особенности организации труда персонала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F95660" w:rsidRPr="0031512E" w:rsidRDefault="00F95660" w:rsidP="00F95660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3.1. Организация, нормирование и регламентация труда персонала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Сущность, содержание, функции и элементы организации труда персонала. Методика и практика нормирования труда персонала организации.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31512E">
              <w:rPr>
                <w:bCs/>
                <w:iCs/>
                <w:sz w:val="20"/>
                <w:szCs w:val="20"/>
              </w:rPr>
              <w:t xml:space="preserve">Индивидуальное планирование рабочего времени руководителя и специалистов. Организация, планировка и оснащение рабочих мест руководителей и специалистов. Регламентация труда сотрудников. Требования к рабочим помещениям с точки зрения организации труда, </w:t>
            </w:r>
            <w:proofErr w:type="spellStart"/>
            <w:r w:rsidRPr="0031512E">
              <w:rPr>
                <w:bCs/>
                <w:iCs/>
                <w:sz w:val="20"/>
                <w:szCs w:val="20"/>
              </w:rPr>
              <w:t>СанПиН</w:t>
            </w:r>
            <w:proofErr w:type="spellEnd"/>
            <w:r w:rsidRPr="0031512E">
              <w:rPr>
                <w:bCs/>
                <w:iCs/>
                <w:sz w:val="20"/>
                <w:szCs w:val="20"/>
              </w:rPr>
              <w:t xml:space="preserve"> к рабочим помещениям.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Практическ</w:t>
            </w:r>
            <w:r>
              <w:rPr>
                <w:bCs/>
                <w:iCs/>
                <w:sz w:val="20"/>
                <w:szCs w:val="20"/>
              </w:rPr>
              <w:t>ие</w:t>
            </w:r>
            <w:r w:rsidRPr="0031512E">
              <w:rPr>
                <w:bCs/>
                <w:iCs/>
                <w:sz w:val="20"/>
                <w:szCs w:val="20"/>
              </w:rPr>
              <w:t xml:space="preserve"> заняти</w:t>
            </w:r>
            <w:r>
              <w:rPr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ПЗ № 3: </w:t>
            </w:r>
            <w:r w:rsidRPr="0031512E">
              <w:rPr>
                <w:bCs/>
                <w:iCs/>
                <w:sz w:val="20"/>
                <w:szCs w:val="20"/>
              </w:rPr>
              <w:t>Инсценировка собеседования при найме на работу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kern w:val="0"/>
                <w:sz w:val="20"/>
                <w:szCs w:val="20"/>
                <w:lang w:eastAsia="ru-RU"/>
              </w:rPr>
            </w:pPr>
            <w:r>
              <w:rPr>
                <w:bCs/>
                <w:iCs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kern w:val="0"/>
                <w:sz w:val="20"/>
                <w:szCs w:val="20"/>
                <w:lang w:eastAsia="ru-RU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Разработка планировки рабочего места специалиста по управлению персоналом. Разработка паспорта рабочего места</w:t>
            </w:r>
            <w:r>
              <w:rPr>
                <w:bCs/>
                <w:iCs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3.2. Кадровая политика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Понятие и целевая задача кадровой политики. Взаимосвязь кадровой политики и стратеги развития организации. Оценка, отбор и прием персонала. Обучение кадров и его эффективность. Понятие трудовой карьеры, цели и классификация видов карьеры. Управление деловой карьерой членов коллектива. Аттестация кадров. Подбор и расстановка кадров, планирование потребности. Методика определения потребности в кадрах. Методы приведения в соответствие фактической и требуемой численности.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Практическ</w:t>
            </w:r>
            <w:r>
              <w:rPr>
                <w:bCs/>
                <w:iCs/>
                <w:sz w:val="20"/>
                <w:szCs w:val="20"/>
              </w:rPr>
              <w:t>ие</w:t>
            </w:r>
            <w:r w:rsidRPr="0031512E">
              <w:rPr>
                <w:bCs/>
                <w:iCs/>
                <w:sz w:val="20"/>
                <w:szCs w:val="20"/>
              </w:rPr>
              <w:t xml:space="preserve"> заняти</w:t>
            </w:r>
            <w:r>
              <w:rPr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ПЗ № 4: </w:t>
            </w:r>
            <w:r w:rsidRPr="0031512E">
              <w:rPr>
                <w:bCs/>
                <w:iCs/>
                <w:sz w:val="20"/>
                <w:szCs w:val="20"/>
              </w:rPr>
              <w:t>Деловая игра «Аттестация кадров предприятия»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3-4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ПЗ № 5: </w:t>
            </w:r>
            <w:r w:rsidRPr="0031512E">
              <w:rPr>
                <w:bCs/>
                <w:iCs/>
                <w:sz w:val="20"/>
                <w:szCs w:val="20"/>
              </w:rPr>
              <w:t>Семинар по выбору и отработке методики подготовки кадров, построения карьеры с учетом выявленных навыков сотрудников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kern w:val="0"/>
                <w:sz w:val="20"/>
                <w:szCs w:val="20"/>
                <w:lang w:eastAsia="ru-RU"/>
              </w:rPr>
            </w:pPr>
            <w:r>
              <w:rPr>
                <w:bCs/>
                <w:iCs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Написание эссе «Моя будущая карьера»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 w:rsidRPr="0031512E">
              <w:rPr>
                <w:bCs/>
                <w:iCs/>
                <w:sz w:val="20"/>
                <w:szCs w:val="20"/>
              </w:rPr>
              <w:t>Разработка модели рабочего места и объявления о наличии вакантной должности для размещения в СМИ (на сайте СЗН)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3.3. Процессы адаптации персонала к потребностям организации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 xml:space="preserve">Основные способы </w:t>
            </w:r>
            <w:proofErr w:type="spellStart"/>
            <w:r w:rsidRPr="0031512E">
              <w:rPr>
                <w:bCs/>
                <w:iCs/>
                <w:sz w:val="20"/>
                <w:szCs w:val="20"/>
              </w:rPr>
              <w:t>трудообеспечения</w:t>
            </w:r>
            <w:proofErr w:type="spellEnd"/>
            <w:r w:rsidRPr="0031512E">
              <w:rPr>
                <w:bCs/>
                <w:iCs/>
                <w:sz w:val="20"/>
                <w:szCs w:val="20"/>
              </w:rPr>
              <w:t xml:space="preserve"> организация за счет собственных средств. Мобильность кадров, ее задача. Внутреннее перемещение кадров, виды перемещений. Совмещение профессий и должностей. Варианты кадрового менеджмента: </w:t>
            </w:r>
            <w:proofErr w:type="spellStart"/>
            <w:r w:rsidRPr="0031512E">
              <w:rPr>
                <w:bCs/>
                <w:iCs/>
                <w:sz w:val="20"/>
                <w:szCs w:val="20"/>
              </w:rPr>
              <w:t>рекрутинг</w:t>
            </w:r>
            <w:proofErr w:type="spellEnd"/>
            <w:r w:rsidRPr="0031512E">
              <w:rPr>
                <w:bCs/>
                <w:iCs/>
                <w:sz w:val="20"/>
                <w:szCs w:val="20"/>
              </w:rPr>
              <w:t xml:space="preserve"> и </w:t>
            </w:r>
            <w:proofErr w:type="spellStart"/>
            <w:r w:rsidRPr="0031512E">
              <w:rPr>
                <w:bCs/>
                <w:iCs/>
                <w:sz w:val="20"/>
                <w:szCs w:val="20"/>
              </w:rPr>
              <w:t>хэдхантинг</w:t>
            </w:r>
            <w:proofErr w:type="spellEnd"/>
            <w:r w:rsidRPr="0031512E">
              <w:rPr>
                <w:bCs/>
                <w:iCs/>
                <w:sz w:val="20"/>
                <w:szCs w:val="20"/>
              </w:rPr>
              <w:t>. Текучесть кадров, методы ее сокращения. Ущерб, связанный с текучестью кадров, методика расчета.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31512E">
              <w:rPr>
                <w:bCs/>
                <w:iCs/>
                <w:sz w:val="20"/>
                <w:szCs w:val="20"/>
              </w:rPr>
              <w:t xml:space="preserve">Адаптация рабочей силы на производстве. Виды адаптации: психофизиологические, профессиональные, социально-психологические. 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Практическ</w:t>
            </w:r>
            <w:r>
              <w:rPr>
                <w:bCs/>
                <w:iCs/>
                <w:sz w:val="20"/>
                <w:szCs w:val="20"/>
              </w:rPr>
              <w:t>ие</w:t>
            </w:r>
            <w:r w:rsidRPr="0031512E">
              <w:rPr>
                <w:bCs/>
                <w:iCs/>
                <w:sz w:val="20"/>
                <w:szCs w:val="20"/>
              </w:rPr>
              <w:t xml:space="preserve"> заняти</w:t>
            </w:r>
            <w:r>
              <w:rPr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ПЗ № 6: </w:t>
            </w:r>
            <w:r w:rsidRPr="0031512E">
              <w:rPr>
                <w:bCs/>
                <w:iCs/>
                <w:sz w:val="20"/>
                <w:szCs w:val="20"/>
              </w:rPr>
              <w:t>Отработка методики профессиональной ориентации и адаптации персонала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Составление штатного расписания организации.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31512E">
              <w:rPr>
                <w:bCs/>
                <w:iCs/>
                <w:sz w:val="20"/>
                <w:szCs w:val="20"/>
              </w:rPr>
              <w:t>Расчет потребности в персонале по представленным кейсам.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 xml:space="preserve">Тема 3.4. </w:t>
            </w:r>
            <w:proofErr w:type="spellStart"/>
            <w:r w:rsidRPr="0031512E">
              <w:rPr>
                <w:bCs/>
                <w:sz w:val="20"/>
                <w:szCs w:val="20"/>
              </w:rPr>
              <w:t>Компетентностный</w:t>
            </w:r>
            <w:proofErr w:type="spellEnd"/>
            <w:r w:rsidRPr="0031512E">
              <w:rPr>
                <w:bCs/>
                <w:sz w:val="20"/>
                <w:szCs w:val="20"/>
              </w:rPr>
              <w:t xml:space="preserve"> подход в управлении персоналом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F9566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1-3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Понятие компетенции и компетентности. Модели компетенций. Структура и классификация компетентности. Профессиональные стандарты. Использование моделей компетенций и профессионального стандарта при разработке систем стимулирования персонала. Комплексная оценка компетенций персонала. Сертификация квалификаций персонала.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Практическ</w:t>
            </w:r>
            <w:r>
              <w:rPr>
                <w:bCs/>
                <w:iCs/>
                <w:sz w:val="20"/>
                <w:szCs w:val="20"/>
              </w:rPr>
              <w:t>ие</w:t>
            </w:r>
            <w:r w:rsidRPr="0031512E">
              <w:rPr>
                <w:bCs/>
                <w:iCs/>
                <w:sz w:val="20"/>
                <w:szCs w:val="20"/>
              </w:rPr>
              <w:t xml:space="preserve"> заняти</w:t>
            </w:r>
            <w:r>
              <w:rPr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F9566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1-3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ПЗ № 7: </w:t>
            </w:r>
            <w:r w:rsidRPr="0031512E">
              <w:rPr>
                <w:bCs/>
                <w:iCs/>
                <w:sz w:val="20"/>
                <w:szCs w:val="20"/>
              </w:rPr>
              <w:t>Семинар «Шкала оценки эффективности работников организации»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kern w:val="0"/>
                <w:sz w:val="20"/>
                <w:szCs w:val="20"/>
                <w:lang w:eastAsia="ru-RU"/>
              </w:rPr>
            </w:pPr>
            <w:r>
              <w:rPr>
                <w:bCs/>
                <w:iCs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kern w:val="0"/>
                <w:sz w:val="20"/>
                <w:szCs w:val="20"/>
                <w:lang w:eastAsia="ru-RU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Решение ситуационных заданий по развитию персонала</w:t>
            </w:r>
            <w:r>
              <w:rPr>
                <w:bCs/>
                <w:iCs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  <w:r w:rsidRPr="0031512E">
              <w:rPr>
                <w:bCs/>
                <w:sz w:val="20"/>
                <w:szCs w:val="20"/>
              </w:rPr>
              <w:t>Тема 3.5. Социальная защита персонала организации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1-2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Социальная политика организации, ее основные направления. Выплаты, льготы социального характера. Коллективный договор как основа социальной защиты работников.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  <w:r w:rsidRPr="0031512E">
              <w:rPr>
                <w:sz w:val="20"/>
                <w:szCs w:val="20"/>
              </w:rPr>
              <w:t>2</w:t>
            </w: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31512E">
              <w:rPr>
                <w:bCs/>
                <w:iCs/>
                <w:kern w:val="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F95660" w:rsidRPr="00963B50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</w:tcPr>
          <w:p w:rsidR="00F95660" w:rsidRPr="0031512E" w:rsidRDefault="00F95660" w:rsidP="000B1898">
            <w:pPr>
              <w:jc w:val="center"/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 w:rsidRPr="0031512E">
              <w:rPr>
                <w:bCs/>
                <w:iCs/>
                <w:sz w:val="20"/>
                <w:szCs w:val="20"/>
              </w:rPr>
              <w:t>кейс-заданий</w:t>
            </w:r>
            <w:proofErr w:type="spellEnd"/>
            <w:proofErr w:type="gramEnd"/>
            <w:r w:rsidRPr="0031512E">
              <w:rPr>
                <w:bCs/>
                <w:iCs/>
                <w:sz w:val="20"/>
                <w:szCs w:val="20"/>
              </w:rPr>
              <w:t xml:space="preserve"> по разделам дисциплины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 w:val="restart"/>
          </w:tcPr>
          <w:p w:rsidR="00F95660" w:rsidRPr="00F95660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  <w:r w:rsidRPr="00F95660">
              <w:rPr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 w:rsidRPr="0031512E">
              <w:rPr>
                <w:bCs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F95660" w:rsidRPr="0031512E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3151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rPr>
                <w:sz w:val="20"/>
                <w:szCs w:val="20"/>
              </w:rPr>
            </w:pPr>
          </w:p>
        </w:tc>
      </w:tr>
      <w:tr w:rsidR="00F95660" w:rsidRPr="00963B50" w:rsidTr="000B1898">
        <w:trPr>
          <w:trHeight w:val="20"/>
        </w:trPr>
        <w:tc>
          <w:tcPr>
            <w:tcW w:w="3085" w:type="dxa"/>
            <w:vMerge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992" w:type="dxa"/>
            <w:vMerge/>
          </w:tcPr>
          <w:p w:rsidR="00F95660" w:rsidRPr="00963B50" w:rsidRDefault="00F95660" w:rsidP="000B1898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rPr>
                <w:sz w:val="20"/>
                <w:szCs w:val="20"/>
              </w:rPr>
            </w:pPr>
          </w:p>
        </w:tc>
      </w:tr>
      <w:tr w:rsidR="00F95660" w:rsidRPr="0031512E" w:rsidTr="000B1898">
        <w:trPr>
          <w:trHeight w:val="20"/>
        </w:trPr>
        <w:tc>
          <w:tcPr>
            <w:tcW w:w="12724" w:type="dxa"/>
            <w:gridSpan w:val="3"/>
          </w:tcPr>
          <w:p w:rsidR="00F95660" w:rsidRPr="0031512E" w:rsidRDefault="00F95660" w:rsidP="000B1898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31512E">
              <w:rPr>
                <w:b/>
                <w:bCs/>
                <w:iCs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F95660" w:rsidRPr="0031512E" w:rsidRDefault="00F95660" w:rsidP="000B1898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vMerge/>
          </w:tcPr>
          <w:p w:rsidR="00F95660" w:rsidRPr="0031512E" w:rsidRDefault="00F95660" w:rsidP="000B1898">
            <w:pPr>
              <w:rPr>
                <w:sz w:val="20"/>
                <w:szCs w:val="20"/>
              </w:rPr>
            </w:pPr>
          </w:p>
        </w:tc>
      </w:tr>
    </w:tbl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076485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76485">
        <w:rPr>
          <w:sz w:val="28"/>
          <w:szCs w:val="28"/>
        </w:rPr>
        <w:t xml:space="preserve">Реализация </w:t>
      </w:r>
      <w:r w:rsidR="00BB7BB7" w:rsidRPr="00076485">
        <w:rPr>
          <w:sz w:val="28"/>
          <w:szCs w:val="28"/>
        </w:rPr>
        <w:t xml:space="preserve">рабочей </w:t>
      </w:r>
      <w:r w:rsidRPr="00076485">
        <w:rPr>
          <w:sz w:val="28"/>
          <w:szCs w:val="28"/>
        </w:rPr>
        <w:t>программы учебной дисциплины</w:t>
      </w:r>
      <w:r w:rsidR="00AC366E" w:rsidRPr="00076485">
        <w:rPr>
          <w:sz w:val="28"/>
          <w:szCs w:val="28"/>
        </w:rPr>
        <w:t xml:space="preserve"> </w:t>
      </w:r>
      <w:r w:rsidR="003D5972" w:rsidRPr="00076485">
        <w:rPr>
          <w:sz w:val="28"/>
          <w:szCs w:val="28"/>
        </w:rPr>
        <w:t>требует наличия</w:t>
      </w:r>
      <w:r w:rsidRPr="00076485">
        <w:rPr>
          <w:sz w:val="28"/>
          <w:szCs w:val="28"/>
        </w:rPr>
        <w:t xml:space="preserve"> </w:t>
      </w:r>
      <w:r w:rsidR="00507FAC" w:rsidRPr="00076485">
        <w:rPr>
          <w:sz w:val="28"/>
          <w:szCs w:val="28"/>
        </w:rPr>
        <w:t xml:space="preserve">кабинета </w:t>
      </w:r>
      <w:r w:rsidR="00076485" w:rsidRPr="00076485">
        <w:rPr>
          <w:sz w:val="28"/>
          <w:szCs w:val="28"/>
        </w:rPr>
        <w:t>управления персоналом</w:t>
      </w:r>
      <w:r w:rsidR="005E3DD5" w:rsidRPr="00076485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076485" w:rsidRPr="00076485">
        <w:rPr>
          <w:sz w:val="28"/>
          <w:szCs w:val="28"/>
        </w:rPr>
        <w:t>кабинета управления персоналом</w:t>
      </w:r>
      <w:r w:rsidRPr="009F7492">
        <w:rPr>
          <w:bCs/>
          <w:sz w:val="28"/>
          <w:szCs w:val="28"/>
        </w:rPr>
        <w:t>:</w:t>
      </w:r>
    </w:p>
    <w:p w:rsidR="00F95660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F95660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F95660" w:rsidRPr="002B25DE" w:rsidRDefault="00F95660" w:rsidP="00F956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F5780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F5780">
        <w:rPr>
          <w:bCs/>
          <w:sz w:val="28"/>
          <w:szCs w:val="28"/>
        </w:rPr>
        <w:t>3.2.1 Основные источники:</w:t>
      </w:r>
    </w:p>
    <w:p w:rsidR="003E062E" w:rsidRPr="003F5780" w:rsidRDefault="003F5780" w:rsidP="003F5780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3F5780">
        <w:rPr>
          <w:i/>
          <w:sz w:val="28"/>
          <w:szCs w:val="28"/>
        </w:rPr>
        <w:t>Зайцева Т.В. Управление персоналом: учебник / Т.В. Зайцева, А.Т. Зуб. – М.: ИД «ФОРУМ»: ИНФРА-М, 2020. – 336 с.</w:t>
      </w:r>
    </w:p>
    <w:p w:rsidR="003F5780" w:rsidRDefault="003F5780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F5780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F5780">
        <w:rPr>
          <w:bCs/>
          <w:sz w:val="28"/>
          <w:szCs w:val="28"/>
        </w:rPr>
        <w:t>3.2.2 Дополнительные источники:</w:t>
      </w:r>
    </w:p>
    <w:p w:rsidR="003E062E" w:rsidRPr="003F5780" w:rsidRDefault="003F5780" w:rsidP="003F5780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3F5780">
        <w:rPr>
          <w:i/>
          <w:sz w:val="28"/>
          <w:szCs w:val="28"/>
        </w:rPr>
        <w:t>Волкогонова О.Д. Управленческая психология: учебник / О.Д. Волк</w:t>
      </w:r>
      <w:r w:rsidRPr="003F5780">
        <w:rPr>
          <w:i/>
          <w:sz w:val="28"/>
          <w:szCs w:val="28"/>
        </w:rPr>
        <w:t>о</w:t>
      </w:r>
      <w:r w:rsidRPr="003F5780">
        <w:rPr>
          <w:i/>
          <w:sz w:val="28"/>
          <w:szCs w:val="28"/>
        </w:rPr>
        <w:t>гонова, А.Т. Зуб. – М.: ИД «ФОРУМ»: ИНФРА-М, 2018. – 352 с.</w:t>
      </w:r>
    </w:p>
    <w:p w:rsidR="003F5780" w:rsidRDefault="003F5780" w:rsidP="003F57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3F5780" w:rsidRDefault="003F5780" w:rsidP="003F5780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3F5780" w:rsidRDefault="003F5780" w:rsidP="003F5780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076485" w:rsidRDefault="00076485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F95660" w:rsidRDefault="00F95660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1B5605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AE0253" w:rsidRDefault="00E47F46" w:rsidP="00AE0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E0253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5660" w:rsidRPr="009F7492" w:rsidTr="00AF0D3C">
        <w:tc>
          <w:tcPr>
            <w:tcW w:w="4786" w:type="dxa"/>
          </w:tcPr>
          <w:p w:rsidR="00F95660" w:rsidRPr="00AE0253" w:rsidRDefault="00F95660" w:rsidP="00AE0253">
            <w:pPr>
              <w:pStyle w:val="ConsPlusNormal"/>
              <w:jc w:val="both"/>
            </w:pPr>
            <w:r w:rsidRPr="00AE0253">
              <w:t>- создавать благоприятный психологич</w:t>
            </w:r>
            <w:r w:rsidRPr="00AE0253">
              <w:t>е</w:t>
            </w:r>
            <w:r w:rsidRPr="00AE0253">
              <w:t>ский климат в коллективе;</w:t>
            </w:r>
          </w:p>
          <w:p w:rsidR="00F95660" w:rsidRPr="00AE0253" w:rsidRDefault="00F95660" w:rsidP="00AE0253">
            <w:pPr>
              <w:pStyle w:val="ConsPlusNormal"/>
              <w:jc w:val="both"/>
            </w:pPr>
            <w:r w:rsidRPr="00AE0253">
              <w:t>- эффективно управлять трудовыми ресу</w:t>
            </w:r>
            <w:r w:rsidRPr="00AE0253">
              <w:t>р</w:t>
            </w:r>
            <w:r w:rsidRPr="00AE0253">
              <w:t>сами.</w:t>
            </w:r>
          </w:p>
        </w:tc>
        <w:tc>
          <w:tcPr>
            <w:tcW w:w="4784" w:type="dxa"/>
          </w:tcPr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аудиторных практических работ;</w:t>
            </w:r>
          </w:p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работы;</w:t>
            </w:r>
          </w:p>
          <w:p w:rsidR="00F95660" w:rsidRPr="005E431C" w:rsidRDefault="00F95660" w:rsidP="00F95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 xml:space="preserve">- </w:t>
            </w:r>
            <w:r>
              <w:t>дифференцированного зачета</w:t>
            </w:r>
            <w:r w:rsidRPr="005E431C">
              <w:t>.</w:t>
            </w:r>
          </w:p>
        </w:tc>
      </w:tr>
      <w:tr w:rsidR="00F95660" w:rsidRPr="009F7492" w:rsidTr="00AF0D3C">
        <w:tc>
          <w:tcPr>
            <w:tcW w:w="4786" w:type="dxa"/>
          </w:tcPr>
          <w:p w:rsidR="00F95660" w:rsidRPr="00AE0253" w:rsidRDefault="00F95660" w:rsidP="00AE0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E0253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5660" w:rsidRPr="009F7492" w:rsidTr="00AF0D3C">
        <w:tc>
          <w:tcPr>
            <w:tcW w:w="4786" w:type="dxa"/>
          </w:tcPr>
          <w:p w:rsidR="00F95660" w:rsidRPr="00AE0253" w:rsidRDefault="00F95660" w:rsidP="00AE0253">
            <w:pPr>
              <w:pStyle w:val="ConsPlusNormal"/>
              <w:jc w:val="both"/>
            </w:pPr>
            <w:r w:rsidRPr="00AE0253">
              <w:t>- содержание кадрового, информационного, технического и правового обеспечения си</w:t>
            </w:r>
            <w:r w:rsidRPr="00AE0253">
              <w:t>с</w:t>
            </w:r>
            <w:r w:rsidRPr="00AE0253">
              <w:t>темы управления персоналом;</w:t>
            </w:r>
          </w:p>
          <w:p w:rsidR="00F95660" w:rsidRPr="00AE0253" w:rsidRDefault="00F95660" w:rsidP="00AE0253">
            <w:pPr>
              <w:pStyle w:val="ConsPlusNormal"/>
              <w:jc w:val="both"/>
            </w:pPr>
            <w:r w:rsidRPr="00AE0253">
              <w:t>- организационную структуру службы управления персоналом;</w:t>
            </w:r>
          </w:p>
          <w:p w:rsidR="00F95660" w:rsidRPr="00AE0253" w:rsidRDefault="00F95660" w:rsidP="00AE0253">
            <w:pPr>
              <w:pStyle w:val="ConsPlusNormal"/>
              <w:jc w:val="both"/>
            </w:pPr>
            <w:r w:rsidRPr="00AE0253">
              <w:t>- общие принципы управления персоналом;</w:t>
            </w:r>
          </w:p>
          <w:p w:rsidR="00F95660" w:rsidRPr="00AE0253" w:rsidRDefault="00F95660" w:rsidP="00AE0253">
            <w:pPr>
              <w:pStyle w:val="ConsPlusNormal"/>
              <w:jc w:val="both"/>
            </w:pPr>
            <w:r w:rsidRPr="00AE0253">
              <w:t>- принципы организации кадровой работы;</w:t>
            </w:r>
          </w:p>
          <w:p w:rsidR="00F95660" w:rsidRPr="00AE0253" w:rsidRDefault="00F95660" w:rsidP="00AE0253">
            <w:pPr>
              <w:jc w:val="both"/>
            </w:pPr>
            <w:r w:rsidRPr="00AE0253">
              <w:t>- психологические аспекты управления, способы разрешения конфликтных ситу</w:t>
            </w:r>
            <w:r w:rsidRPr="00AE0253">
              <w:t>а</w:t>
            </w:r>
            <w:r w:rsidRPr="00AE0253">
              <w:t>ций в коллективе.</w:t>
            </w:r>
          </w:p>
        </w:tc>
        <w:tc>
          <w:tcPr>
            <w:tcW w:w="4784" w:type="dxa"/>
          </w:tcPr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тестирования;</w:t>
            </w:r>
          </w:p>
          <w:p w:rsidR="00F95660" w:rsidRPr="005E431C" w:rsidRDefault="00F95660" w:rsidP="000B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6103C0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6103C0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B1561A">
          <w:rPr>
            <w:noProof/>
            <w:sz w:val="20"/>
            <w:szCs w:val="20"/>
          </w:rPr>
          <w:t>12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E556CB"/>
    <w:multiLevelType w:val="hybridMultilevel"/>
    <w:tmpl w:val="C27A4F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810CBA"/>
    <w:multiLevelType w:val="hybridMultilevel"/>
    <w:tmpl w:val="E190D7C2"/>
    <w:lvl w:ilvl="0" w:tplc="6E808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20"/>
  </w:num>
  <w:num w:numId="5">
    <w:abstractNumId w:val="16"/>
  </w:num>
  <w:num w:numId="6">
    <w:abstractNumId w:val="13"/>
  </w:num>
  <w:num w:numId="7">
    <w:abstractNumId w:val="10"/>
  </w:num>
  <w:num w:numId="8">
    <w:abstractNumId w:val="15"/>
  </w:num>
  <w:num w:numId="9">
    <w:abstractNumId w:val="11"/>
  </w:num>
  <w:num w:numId="10">
    <w:abstractNumId w:val="0"/>
  </w:num>
  <w:num w:numId="11">
    <w:abstractNumId w:val="12"/>
  </w:num>
  <w:num w:numId="12">
    <w:abstractNumId w:val="3"/>
  </w:num>
  <w:num w:numId="13">
    <w:abstractNumId w:val="17"/>
  </w:num>
  <w:num w:numId="14">
    <w:abstractNumId w:val="14"/>
  </w:num>
  <w:num w:numId="15">
    <w:abstractNumId w:val="21"/>
  </w:num>
  <w:num w:numId="16">
    <w:abstractNumId w:val="9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11F6A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3F5780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03C0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679FB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76A1F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0253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4FBE"/>
    <w:rsid w:val="00B0757E"/>
    <w:rsid w:val="00B1220A"/>
    <w:rsid w:val="00B1561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EF4EA5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56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AE02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Standard">
    <w:name w:val="Standard"/>
    <w:rsid w:val="00F9566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F95660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B29FF-2828-470E-B1DC-8A54FAA6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11</cp:revision>
  <cp:lastPrinted>2010-11-18T11:08:00Z</cp:lastPrinted>
  <dcterms:created xsi:type="dcterms:W3CDTF">2021-04-28T06:45:00Z</dcterms:created>
  <dcterms:modified xsi:type="dcterms:W3CDTF">2021-05-03T06:38:00Z</dcterms:modified>
</cp:coreProperties>
</file>